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EB8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r w:rsidR="00A30C80">
          <w:rPr>
            <w:b/>
            <w:i/>
            <w:noProof/>
            <w:sz w:val="28"/>
          </w:rPr>
          <w:t>3482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A45FD" w:rsidR="001E41F3" w:rsidRPr="00410371" w:rsidRDefault="00A30C80"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NB-IoT NTN clause 7.6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(Chengdu)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BF523" w:rsidR="001E41F3" w:rsidRDefault="00ED53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IoT_NTN_extLband-UEConTest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67CC6" w:rsidR="001E41F3" w:rsidRDefault="00170D43">
            <w:pPr>
              <w:pStyle w:val="CRCoverPage"/>
              <w:spacing w:after="0"/>
              <w:ind w:left="100"/>
              <w:rPr>
                <w:noProof/>
              </w:rPr>
            </w:pPr>
            <w:bookmarkStart w:id="1" w:name="_Hlk197691758"/>
            <w:r>
              <w:rPr>
                <w:rFonts w:hint="eastAsia"/>
                <w:noProof/>
              </w:rPr>
              <w:t>A</w:t>
            </w:r>
            <w:r>
              <w:rPr>
                <w:noProof/>
              </w:rPr>
              <w:t xml:space="preserve">dded Editor’s note for additional blocking requirements for band253 in clause 7.6 </w:t>
            </w:r>
            <w:r w:rsidR="00ED5389" w:rsidRPr="00ED5389">
              <w:rPr>
                <w:noProof/>
              </w:rPr>
              <w:t xml:space="preserve">to </w:t>
            </w:r>
            <w:r>
              <w:rPr>
                <w:noProof/>
              </w:rPr>
              <w:t xml:space="preserve">align with description in </w:t>
            </w:r>
            <w:r w:rsidR="00ED5389" w:rsidRPr="00ED5389">
              <w:rPr>
                <w:noProof/>
              </w:rPr>
              <w:t>TS 36.102 V18.8.0</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51DE1" w:rsidR="001E41F3" w:rsidRDefault="00ED5389">
            <w:pPr>
              <w:pStyle w:val="CRCoverPage"/>
              <w:spacing w:after="0"/>
              <w:ind w:left="100"/>
              <w:rPr>
                <w:noProof/>
              </w:rPr>
            </w:pPr>
            <w:r>
              <w:rPr>
                <w:rFonts w:hint="eastAsia"/>
                <w:noProof/>
              </w:rPr>
              <w:t>A</w:t>
            </w:r>
            <w:r>
              <w:rPr>
                <w:noProof/>
              </w:rPr>
              <w:t>dded Editor’s note for additional blocking requirements for band253 in clause 7.6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85083" w:rsidR="001E41F3" w:rsidRDefault="00ED5389">
            <w:pPr>
              <w:pStyle w:val="CRCoverPage"/>
              <w:spacing w:after="0"/>
              <w:ind w:left="100"/>
              <w:rPr>
                <w:noProof/>
              </w:rPr>
            </w:pPr>
            <w:r>
              <w:rPr>
                <w:lang w:val="en-US" w:eastAsia="zh-CN"/>
              </w:rPr>
              <w:t xml:space="preserve">The description for band253 </w:t>
            </w:r>
            <w:r>
              <w:rPr>
                <w:rFonts w:hint="eastAsia"/>
                <w:lang w:val="en-US" w:eastAsia="zh-CN"/>
              </w:rPr>
              <w:t>will</w:t>
            </w:r>
            <w:r>
              <w:rPr>
                <w:lang w:val="en-US" w:eastAsia="zh-CN"/>
              </w:rPr>
              <w:t xml:space="preserve"> not </w:t>
            </w:r>
            <w:r>
              <w:rPr>
                <w:rFonts w:hint="eastAsia"/>
                <w:lang w:val="en-US" w:eastAsia="zh-CN"/>
              </w:rPr>
              <w:t xml:space="preserve">be </w:t>
            </w:r>
            <w:r>
              <w:rPr>
                <w:lang w:val="en-US" w:eastAsia="zh-CN"/>
              </w:rPr>
              <w:t xml:space="preserve">aligned with </w:t>
            </w:r>
            <w:r w:rsidR="004E0434">
              <w:rPr>
                <w:lang w:val="en-US" w:eastAsia="zh-CN"/>
              </w:rPr>
              <w:t>TS 36.102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B3505" w:rsidR="001E41F3" w:rsidRDefault="00ED5389">
            <w:pPr>
              <w:pStyle w:val="CRCoverPage"/>
              <w:spacing w:after="0"/>
              <w:ind w:left="100"/>
              <w:rPr>
                <w:noProof/>
              </w:rPr>
            </w:pPr>
            <w:r>
              <w:rPr>
                <w:rFonts w:hint="eastAsia"/>
                <w:noProof/>
              </w:rPr>
              <w:t>7</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A6369" w:rsidR="001E41F3" w:rsidRDefault="00ED53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48C77" w:rsidR="001E41F3" w:rsidRDefault="00ED53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D5221" w:rsidR="001E41F3" w:rsidRDefault="00ED53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9AC0BB" w:rsidR="008863B9" w:rsidRPr="00A30C80" w:rsidRDefault="00A30C80">
            <w:pPr>
              <w:pStyle w:val="CRCoverPage"/>
              <w:spacing w:after="0"/>
              <w:ind w:left="100"/>
              <w:rPr>
                <w:noProof/>
                <w:lang w:val="en-US"/>
              </w:rPr>
            </w:pPr>
            <w:r w:rsidRPr="00A30C80">
              <w:rPr>
                <w:noProof/>
              </w:rPr>
              <w:t>R5-252263</w:t>
            </w:r>
            <w:r>
              <w:rPr>
                <w:noProof/>
                <w:lang w:val="en-US" w:eastAsia="zh-CN"/>
              </w:rPr>
              <w:t>-&gt;</w:t>
            </w:r>
            <w:r w:rsidRPr="00A30C80">
              <w:rPr>
                <w:noProof/>
                <w:lang w:val="en-US" w:eastAsia="zh-CN"/>
              </w:rPr>
              <w:t>R5-253482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215708" w14:textId="77777777" w:rsidR="00ED5389" w:rsidRDefault="00ED5389" w:rsidP="00ED5389">
      <w:pPr>
        <w:pStyle w:val="Separation"/>
        <w:rPr>
          <w:rFonts w:eastAsia="??"/>
          <w:color w:val="FF0000"/>
          <w:sz w:val="32"/>
        </w:rPr>
      </w:pPr>
      <w:bookmarkStart w:id="2" w:name="_Toc524968914"/>
      <w:bookmarkStart w:id="3" w:name="_Toc524968908"/>
      <w:r>
        <w:rPr>
          <w:rFonts w:eastAsia="??"/>
          <w:color w:val="FF0000"/>
          <w:sz w:val="32"/>
        </w:rPr>
        <w:lastRenderedPageBreak/>
        <w:t>&lt;&lt; Start of change &gt;&gt;</w:t>
      </w:r>
      <w:bookmarkEnd w:id="2"/>
      <w:bookmarkEnd w:id="3"/>
    </w:p>
    <w:p w14:paraId="6CC7BC57" w14:textId="77777777" w:rsidR="00ED5389" w:rsidRPr="00F673AE" w:rsidRDefault="00ED5389" w:rsidP="00ED5389">
      <w:pPr>
        <w:pStyle w:val="2"/>
      </w:pPr>
      <w:bookmarkStart w:id="4" w:name="_Toc2591"/>
      <w:bookmarkStart w:id="5" w:name="_Toc19530"/>
      <w:bookmarkStart w:id="6" w:name="_Toc2889"/>
      <w:bookmarkStart w:id="7" w:name="_Toc23789"/>
      <w:bookmarkStart w:id="8" w:name="_Toc6126"/>
      <w:bookmarkStart w:id="9" w:name="_Toc3988"/>
      <w:bookmarkStart w:id="10" w:name="_Toc194571885"/>
      <w:r w:rsidRPr="00F673AE">
        <w:t>7.6</w:t>
      </w:r>
      <w:r w:rsidRPr="00F673AE">
        <w:tab/>
        <w:t>Blocking characteristics</w:t>
      </w:r>
      <w:bookmarkEnd w:id="4"/>
      <w:bookmarkEnd w:id="5"/>
      <w:bookmarkEnd w:id="6"/>
      <w:bookmarkEnd w:id="7"/>
      <w:bookmarkEnd w:id="8"/>
      <w:bookmarkEnd w:id="9"/>
      <w:bookmarkEnd w:id="10"/>
    </w:p>
    <w:p w14:paraId="45915043" w14:textId="77777777" w:rsidR="00ED5389" w:rsidRDefault="00ED5389" w:rsidP="00ED5389">
      <w:pPr>
        <w:rPr>
          <w:ins w:id="11" w:author="Danbo Fu (傅丹波)" w:date="2025-05-08T11:13:00Z"/>
          <w:rFonts w:eastAsiaTheme="minorEastAsia"/>
          <w:color w:val="000000" w:themeColor="text1"/>
          <w:lang w:eastAsia="zh-TW"/>
        </w:rPr>
      </w:pPr>
      <w:r w:rsidRPr="00F673AE">
        <w:rPr>
          <w:color w:val="000000" w:themeColor="text1"/>
        </w:rPr>
        <w:t>This clause is reserved</w:t>
      </w:r>
      <w:r w:rsidRPr="00F673AE">
        <w:rPr>
          <w:rFonts w:eastAsiaTheme="minorEastAsia"/>
          <w:color w:val="000000" w:themeColor="text1"/>
          <w:lang w:eastAsia="zh-TW"/>
        </w:rPr>
        <w:t>.</w:t>
      </w:r>
    </w:p>
    <w:p w14:paraId="2D907010" w14:textId="6BC46DD4" w:rsidR="00FD0455" w:rsidRPr="00FE2AF2" w:rsidRDefault="00ED5389" w:rsidP="00FE2AF2">
      <w:pPr>
        <w:pStyle w:val="NO"/>
        <w:ind w:left="0" w:firstLine="284"/>
        <w:rPr>
          <w:ins w:id="12" w:author="Danbo Fu (傅丹波)" w:date="2025-05-21T16:40:00Z"/>
          <w:rFonts w:eastAsia="Times New Roman"/>
          <w:color w:val="FF0000"/>
          <w:lang w:eastAsia="zh-CN"/>
        </w:rPr>
      </w:pPr>
      <w:ins w:id="13" w:author="Danbo Fu (傅丹波)" w:date="2025-05-08T11:13:00Z">
        <w:r w:rsidRPr="00FE2AF2">
          <w:rPr>
            <w:rFonts w:eastAsia="Times New Roman" w:hint="eastAsia"/>
            <w:color w:val="FF0000"/>
            <w:lang w:eastAsia="zh-CN"/>
          </w:rPr>
          <w:t>Editor</w:t>
        </w:r>
        <w:r w:rsidRPr="00FE2AF2">
          <w:rPr>
            <w:rFonts w:eastAsia="Times New Roman"/>
            <w:color w:val="FF0000"/>
            <w:lang w:eastAsia="zh-CN"/>
          </w:rPr>
          <w:t>’</w:t>
        </w:r>
        <w:r w:rsidRPr="00FE2AF2">
          <w:rPr>
            <w:rFonts w:eastAsia="Times New Roman" w:hint="eastAsia"/>
            <w:color w:val="FF0000"/>
            <w:lang w:eastAsia="zh-CN"/>
          </w:rPr>
          <w:t xml:space="preserve">s </w:t>
        </w:r>
      </w:ins>
      <w:ins w:id="14" w:author="Danbo Fu (傅丹波)" w:date="2025-05-21T16:43:00Z">
        <w:r w:rsidR="00FD0455" w:rsidRPr="00FE2AF2">
          <w:rPr>
            <w:rFonts w:eastAsia="Times New Roman"/>
            <w:color w:val="FF0000"/>
            <w:lang w:eastAsia="zh-CN"/>
          </w:rPr>
          <w:t>N</w:t>
        </w:r>
      </w:ins>
      <w:ins w:id="15" w:author="Danbo Fu (傅丹波)" w:date="2025-05-08T11:13:00Z">
        <w:r w:rsidRPr="00FE2AF2">
          <w:rPr>
            <w:rFonts w:eastAsia="Times New Roman" w:hint="eastAsia"/>
            <w:color w:val="FF0000"/>
            <w:lang w:eastAsia="zh-CN"/>
          </w:rPr>
          <w:t>ote:</w:t>
        </w:r>
      </w:ins>
    </w:p>
    <w:p w14:paraId="72C10183" w14:textId="3B49B2AD" w:rsidR="00ED5389" w:rsidRPr="00FE2AF2" w:rsidRDefault="00FD0455" w:rsidP="00FE2AF2">
      <w:pPr>
        <w:pStyle w:val="EditorsNote"/>
        <w:overflowPunct w:val="0"/>
        <w:autoSpaceDE w:val="0"/>
        <w:autoSpaceDN w:val="0"/>
        <w:adjustRightInd w:val="0"/>
        <w:ind w:left="284" w:firstLine="0"/>
        <w:textAlignment w:val="baseline"/>
        <w:rPr>
          <w:ins w:id="16" w:author="Danbo Fu (傅丹波)" w:date="2025-05-08T11:13:00Z"/>
          <w:rFonts w:eastAsia="Times New Roman"/>
          <w:lang w:eastAsia="en-GB"/>
        </w:rPr>
      </w:pPr>
      <w:ins w:id="17" w:author="Danbo Fu (傅丹波)" w:date="2025-05-21T16:42:00Z">
        <w:r w:rsidRPr="00FE2AF2">
          <w:rPr>
            <w:rFonts w:eastAsia="Times New Roman"/>
            <w:lang w:eastAsia="en-GB"/>
          </w:rPr>
          <w:t>-</w:t>
        </w:r>
      </w:ins>
      <w:ins w:id="18" w:author="Danbo Fu (傅丹波)" w:date="2025-05-08T11:13:00Z">
        <w:r w:rsidR="00ED5389" w:rsidRPr="00FE2AF2">
          <w:rPr>
            <w:rFonts w:eastAsia="Times New Roman" w:hint="eastAsia"/>
            <w:lang w:eastAsia="en-GB"/>
          </w:rPr>
          <w:t xml:space="preserve"> </w:t>
        </w:r>
      </w:ins>
      <w:ins w:id="19" w:author="Danbo Fu (傅丹波)" w:date="2025-05-21T16:43:00Z">
        <w:r w:rsidRPr="00FE2AF2">
          <w:rPr>
            <w:rFonts w:eastAsia="Times New Roman"/>
            <w:lang w:eastAsia="en-GB"/>
          </w:rPr>
          <w:t>T</w:t>
        </w:r>
      </w:ins>
      <w:ins w:id="20" w:author="Danbo Fu (傅丹波)" w:date="2025-05-08T11:13:00Z">
        <w:r w:rsidR="00ED5389" w:rsidRPr="00FE2AF2">
          <w:rPr>
            <w:rFonts w:eastAsia="Times New Roman" w:hint="eastAsia"/>
            <w:lang w:eastAsia="en-GB"/>
          </w:rPr>
          <w:t>he additional blocking requirements for band 253 will be introduced following further feedback from ETSI and additional studies.</w:t>
        </w:r>
      </w:ins>
    </w:p>
    <w:p w14:paraId="7164035C" w14:textId="77777777" w:rsidR="00ED5389" w:rsidRPr="001925CF" w:rsidRDefault="00ED5389" w:rsidP="00ED5389">
      <w:pPr>
        <w:rPr>
          <w:rFonts w:eastAsiaTheme="minorEastAsia"/>
          <w:color w:val="000000" w:themeColor="text1"/>
          <w:lang w:val="en-US" w:eastAsia="zh-CN"/>
        </w:rPr>
      </w:pPr>
    </w:p>
    <w:p w14:paraId="24E1DB88" w14:textId="77777777" w:rsidR="00ED5389" w:rsidRPr="00C06E84" w:rsidRDefault="00ED5389" w:rsidP="00ED5389">
      <w:pPr>
        <w:pStyle w:val="2"/>
        <w:rPr>
          <w:rFonts w:eastAsiaTheme="minorEastAsia"/>
          <w:lang w:eastAsia="zh-CN"/>
        </w:rPr>
      </w:pPr>
      <w:bookmarkStart w:id="21" w:name="_Toc19487"/>
      <w:bookmarkStart w:id="22" w:name="_Toc23986"/>
      <w:bookmarkStart w:id="23" w:name="_Toc9545"/>
      <w:bookmarkStart w:id="24" w:name="_Toc120570101"/>
      <w:bookmarkStart w:id="25" w:name="_Toc10021"/>
      <w:bookmarkStart w:id="26" w:name="_Toc22096"/>
      <w:bookmarkStart w:id="27" w:name="_Toc23890"/>
      <w:bookmarkStart w:id="28" w:name="_Toc121162893"/>
      <w:bookmarkStart w:id="29" w:name="_Toc194571886"/>
      <w:r w:rsidRPr="00F673AE">
        <w:t>7.6A</w:t>
      </w:r>
      <w:r w:rsidRPr="00F673AE">
        <w:tab/>
        <w:t>Blocking characteristics for category M1</w:t>
      </w:r>
      <w:bookmarkEnd w:id="21"/>
      <w:bookmarkEnd w:id="22"/>
      <w:bookmarkEnd w:id="23"/>
      <w:bookmarkEnd w:id="24"/>
      <w:bookmarkEnd w:id="25"/>
      <w:bookmarkEnd w:id="26"/>
      <w:bookmarkEnd w:id="27"/>
      <w:bookmarkEnd w:id="28"/>
      <w:bookmarkEnd w:id="29"/>
    </w:p>
    <w:p w14:paraId="07AFB4AB" w14:textId="77777777" w:rsidR="00ED5389" w:rsidRPr="00F673AE" w:rsidRDefault="00ED5389" w:rsidP="00ED5389">
      <w:pPr>
        <w:pStyle w:val="3"/>
      </w:pPr>
      <w:bookmarkStart w:id="30" w:name="_Toc8696"/>
      <w:bookmarkStart w:id="31" w:name="_Toc4047"/>
      <w:bookmarkStart w:id="32" w:name="_Toc3398"/>
      <w:bookmarkStart w:id="33" w:name="_Toc14724"/>
      <w:bookmarkStart w:id="34" w:name="_Toc121162894"/>
      <w:bookmarkStart w:id="35" w:name="_Toc15541"/>
      <w:bookmarkStart w:id="36" w:name="_Toc8759"/>
      <w:bookmarkStart w:id="37" w:name="_Toc120570102"/>
      <w:bookmarkStart w:id="38" w:name="_Toc194571887"/>
      <w:r w:rsidRPr="00F673AE">
        <w:t>7.6A.1</w:t>
      </w:r>
      <w:r w:rsidRPr="00F673AE">
        <w:tab/>
        <w:t>General</w:t>
      </w:r>
      <w:bookmarkEnd w:id="30"/>
      <w:bookmarkEnd w:id="31"/>
      <w:bookmarkEnd w:id="32"/>
      <w:bookmarkEnd w:id="33"/>
      <w:bookmarkEnd w:id="34"/>
      <w:bookmarkEnd w:id="35"/>
      <w:bookmarkEnd w:id="36"/>
      <w:bookmarkEnd w:id="37"/>
      <w:bookmarkEnd w:id="38"/>
    </w:p>
    <w:p w14:paraId="7AB2C9CD" w14:textId="77777777" w:rsidR="00ED5389" w:rsidRPr="00F673AE" w:rsidRDefault="00ED5389" w:rsidP="00ED5389">
      <w:r w:rsidRPr="00F673AE">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40B339B" w14:textId="77777777" w:rsidR="00ED5389" w:rsidRPr="00ED5389" w:rsidRDefault="00ED5389" w:rsidP="00ED5389"/>
    <w:p w14:paraId="68C9CD36" w14:textId="1E325B2B" w:rsidR="001E41F3" w:rsidRDefault="00ED5389" w:rsidP="00FD0455">
      <w:pPr>
        <w:pStyle w:val="Separation"/>
      </w:pPr>
      <w:r>
        <w:rPr>
          <w:rFonts w:eastAsia="??"/>
          <w:color w:val="FF0000"/>
          <w:sz w:val="32"/>
        </w:rPr>
        <w:t>&lt;&lt; End of change &gt;&gt;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4B0C" w14:textId="77777777" w:rsidR="002F3F48" w:rsidRDefault="002F3F48">
      <w:r>
        <w:separator/>
      </w:r>
    </w:p>
  </w:endnote>
  <w:endnote w:type="continuationSeparator" w:id="0">
    <w:p w14:paraId="70EBFF4F" w14:textId="77777777" w:rsidR="002F3F48" w:rsidRDefault="002F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F2C2D" w14:textId="77777777" w:rsidR="002F3F48" w:rsidRDefault="002F3F48">
      <w:r>
        <w:separator/>
      </w:r>
    </w:p>
  </w:footnote>
  <w:footnote w:type="continuationSeparator" w:id="0">
    <w:p w14:paraId="068CCE90" w14:textId="77777777" w:rsidR="002F3F48" w:rsidRDefault="002F3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0D43"/>
    <w:rsid w:val="00192C46"/>
    <w:rsid w:val="001A08B3"/>
    <w:rsid w:val="001A7B60"/>
    <w:rsid w:val="001B52F0"/>
    <w:rsid w:val="001B7A65"/>
    <w:rsid w:val="001E41F3"/>
    <w:rsid w:val="0026004D"/>
    <w:rsid w:val="002640DD"/>
    <w:rsid w:val="00275D12"/>
    <w:rsid w:val="00284FEB"/>
    <w:rsid w:val="002860C4"/>
    <w:rsid w:val="002B5741"/>
    <w:rsid w:val="002E472E"/>
    <w:rsid w:val="002F3F48"/>
    <w:rsid w:val="00305409"/>
    <w:rsid w:val="003609EF"/>
    <w:rsid w:val="0036231A"/>
    <w:rsid w:val="00374DD4"/>
    <w:rsid w:val="003E1A36"/>
    <w:rsid w:val="00410371"/>
    <w:rsid w:val="004242F1"/>
    <w:rsid w:val="004B75B7"/>
    <w:rsid w:val="004E0434"/>
    <w:rsid w:val="005141D9"/>
    <w:rsid w:val="0051580D"/>
    <w:rsid w:val="00547111"/>
    <w:rsid w:val="00592D74"/>
    <w:rsid w:val="005E2C44"/>
    <w:rsid w:val="0060315B"/>
    <w:rsid w:val="00621188"/>
    <w:rsid w:val="006257ED"/>
    <w:rsid w:val="00653DE4"/>
    <w:rsid w:val="00665C47"/>
    <w:rsid w:val="00695808"/>
    <w:rsid w:val="006B46FB"/>
    <w:rsid w:val="006E21FB"/>
    <w:rsid w:val="0075765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002"/>
    <w:rsid w:val="00A246B6"/>
    <w:rsid w:val="00A30C80"/>
    <w:rsid w:val="00A47E70"/>
    <w:rsid w:val="00A50CF0"/>
    <w:rsid w:val="00A7671C"/>
    <w:rsid w:val="00A8384C"/>
    <w:rsid w:val="00AA2CBC"/>
    <w:rsid w:val="00AC5820"/>
    <w:rsid w:val="00AD1CD8"/>
    <w:rsid w:val="00B258BB"/>
    <w:rsid w:val="00B3718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5389"/>
    <w:rsid w:val="00EE7D7C"/>
    <w:rsid w:val="00F25D98"/>
    <w:rsid w:val="00F300FB"/>
    <w:rsid w:val="00F370D2"/>
    <w:rsid w:val="00FB6386"/>
    <w:rsid w:val="00FD0455"/>
    <w:rsid w:val="00FE2A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ED5389"/>
    <w:pPr>
      <w:pBdr>
        <w:top w:val="none" w:sz="0" w:space="0" w:color="auto"/>
      </w:pBdr>
    </w:pPr>
    <w:rPr>
      <w:rFonts w:eastAsia="Times New Roman"/>
      <w:b/>
      <w:color w:val="0000FF"/>
    </w:rPr>
  </w:style>
  <w:style w:type="character" w:customStyle="1" w:styleId="20">
    <w:name w:val="标题 2 字符"/>
    <w:basedOn w:val="a0"/>
    <w:link w:val="2"/>
    <w:rsid w:val="00ED5389"/>
    <w:rPr>
      <w:rFonts w:ascii="Arial" w:hAnsi="Arial"/>
      <w:sz w:val="32"/>
      <w:lang w:val="en-GB" w:eastAsia="en-US"/>
    </w:rPr>
  </w:style>
  <w:style w:type="character" w:customStyle="1" w:styleId="30">
    <w:name w:val="标题 3 字符"/>
    <w:basedOn w:val="a0"/>
    <w:link w:val="3"/>
    <w:rsid w:val="00ED5389"/>
    <w:rPr>
      <w:rFonts w:ascii="Arial" w:hAnsi="Arial"/>
      <w:sz w:val="28"/>
      <w:lang w:val="en-GB" w:eastAsia="en-US"/>
    </w:rPr>
  </w:style>
  <w:style w:type="character" w:customStyle="1" w:styleId="NOChar1">
    <w:name w:val="NO Char1"/>
    <w:link w:val="NO"/>
    <w:qFormat/>
    <w:rsid w:val="00ED5389"/>
    <w:rPr>
      <w:rFonts w:ascii="Times New Roman" w:hAnsi="Times New Roman"/>
      <w:lang w:val="en-GB" w:eastAsia="en-US"/>
    </w:rPr>
  </w:style>
  <w:style w:type="character" w:customStyle="1" w:styleId="EditorsNoteCarCar">
    <w:name w:val="Editor's Note Car Car"/>
    <w:link w:val="EditorsNote"/>
    <w:qFormat/>
    <w:rsid w:val="00FD0455"/>
    <w:rPr>
      <w:rFonts w:ascii="Times New Roman" w:hAnsi="Times New Roman"/>
      <w:color w:val="FF0000"/>
      <w:lang w:val="en-GB" w:eastAsia="en-US"/>
    </w:rPr>
  </w:style>
  <w:style w:type="paragraph" w:styleId="af1">
    <w:name w:val="Revision"/>
    <w:hidden/>
    <w:uiPriority w:val="99"/>
    <w:semiHidden/>
    <w:rsid w:val="00FD0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2</Pages>
  <Words>509</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18</cp:revision>
  <cp:lastPrinted>1899-12-31T23:00:00Z</cp:lastPrinted>
  <dcterms:created xsi:type="dcterms:W3CDTF">2020-02-03T08:32:00Z</dcterms:created>
  <dcterms:modified xsi:type="dcterms:W3CDTF">2025-05-22T06:12:00Z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R5-252263</vt:lpwstr>
  </property>
  <property fmtid="{D5CDD505-2E9C-101B-9397-08002B2CF9AE}" pid="10" name="Spec#">
    <vt:lpwstr>36.521-4</vt:lpwstr>
  </property>
  <property fmtid="{D5CDD505-2E9C-101B-9397-08002B2CF9AE}" pid="11" name="Cr#">
    <vt:lpwstr>0093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NB-IoT NTN clause 7.6</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